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47075" w14:textId="78E79CA4" w:rsidR="004C7FEE" w:rsidRDefault="00EC43B6" w:rsidP="009D5B6B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174CEE3" wp14:editId="12A4F15A">
                <wp:simplePos x="0" y="0"/>
                <wp:positionH relativeFrom="margin">
                  <wp:posOffset>1546225</wp:posOffset>
                </wp:positionH>
                <wp:positionV relativeFrom="paragraph">
                  <wp:posOffset>11430</wp:posOffset>
                </wp:positionV>
                <wp:extent cx="5514975" cy="1066800"/>
                <wp:effectExtent l="0" t="0" r="9525" b="0"/>
                <wp:wrapThrough wrapText="bothSides">
                  <wp:wrapPolygon edited="0">
                    <wp:start x="0" y="0"/>
                    <wp:lineTo x="0" y="21214"/>
                    <wp:lineTo x="21563" y="21214"/>
                    <wp:lineTo x="21563" y="0"/>
                    <wp:lineTo x="0" y="0"/>
                  </wp:wrapPolygon>
                </wp:wrapThrough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FE031" w14:textId="29B0F1A4" w:rsidR="00824443" w:rsidRPr="00F41FD6" w:rsidRDefault="00824443" w:rsidP="00122CD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F41FD6">
                              <w:rPr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  <w:t>T</w:t>
                            </w:r>
                            <w:r w:rsidR="00262D61">
                              <w:rPr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  <w:t>outes et Tous</w:t>
                            </w:r>
                            <w:r w:rsidRPr="00F41FD6">
                              <w:rPr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62D61">
                              <w:rPr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  <w:t>dans</w:t>
                            </w:r>
                            <w:r w:rsidR="0013709B">
                              <w:rPr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  <w:t xml:space="preserve"> L</w:t>
                            </w:r>
                            <w:r w:rsidR="00262D61">
                              <w:rPr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  <w:t>’Action</w:t>
                            </w:r>
                            <w:r w:rsidR="0013709B">
                              <w:rPr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  <w:t>,</w:t>
                            </w:r>
                          </w:p>
                          <w:p w14:paraId="55F8B322" w14:textId="259F1C2B" w:rsidR="00824443" w:rsidRDefault="0013709B" w:rsidP="0013709B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13709B">
                              <w:rPr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  <w:t>Le Jeudi 15 octobre 2020</w:t>
                            </w:r>
                          </w:p>
                          <w:p w14:paraId="64086BD8" w14:textId="321E2F96" w:rsidR="00EC43B6" w:rsidRPr="0013709B" w:rsidRDefault="00EC43B6" w:rsidP="0013709B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6426DB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Des milliers d’emplois pour résorber le désarroi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4CEE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1.75pt;margin-top:.9pt;width:434.25pt;height:8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" stroked="f">
                <v:textbox>
                  <w:txbxContent>
                    <w:p w14:paraId="636FE031" w14:textId="29B0F1A4" w:rsidR="00824443" w:rsidRPr="00F41FD6" w:rsidRDefault="00824443" w:rsidP="00122CDF">
                      <w:pPr>
                        <w:spacing w:after="0"/>
                        <w:jc w:val="center"/>
                        <w:rPr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  <w:r w:rsidRPr="00F41FD6">
                        <w:rPr>
                          <w:b/>
                          <w:i/>
                          <w:color w:val="C00000"/>
                          <w:sz w:val="40"/>
                          <w:szCs w:val="40"/>
                        </w:rPr>
                        <w:t>T</w:t>
                      </w:r>
                      <w:r w:rsidR="00262D61">
                        <w:rPr>
                          <w:b/>
                          <w:i/>
                          <w:color w:val="C00000"/>
                          <w:sz w:val="40"/>
                          <w:szCs w:val="40"/>
                        </w:rPr>
                        <w:t>outes et Tous</w:t>
                      </w:r>
                      <w:r w:rsidRPr="00F41FD6">
                        <w:rPr>
                          <w:b/>
                          <w:i/>
                          <w:color w:val="C00000"/>
                          <w:sz w:val="40"/>
                          <w:szCs w:val="40"/>
                        </w:rPr>
                        <w:t xml:space="preserve"> </w:t>
                      </w:r>
                      <w:r w:rsidR="00262D61">
                        <w:rPr>
                          <w:b/>
                          <w:i/>
                          <w:color w:val="C00000"/>
                          <w:sz w:val="40"/>
                          <w:szCs w:val="40"/>
                        </w:rPr>
                        <w:t>dans</w:t>
                      </w:r>
                      <w:r w:rsidR="0013709B">
                        <w:rPr>
                          <w:b/>
                          <w:i/>
                          <w:color w:val="C00000"/>
                          <w:sz w:val="40"/>
                          <w:szCs w:val="40"/>
                        </w:rPr>
                        <w:t xml:space="preserve"> L</w:t>
                      </w:r>
                      <w:r w:rsidR="00262D61">
                        <w:rPr>
                          <w:b/>
                          <w:i/>
                          <w:color w:val="C00000"/>
                          <w:sz w:val="40"/>
                          <w:szCs w:val="40"/>
                        </w:rPr>
                        <w:t>’Action</w:t>
                      </w:r>
                      <w:r w:rsidR="0013709B">
                        <w:rPr>
                          <w:b/>
                          <w:i/>
                          <w:color w:val="C00000"/>
                          <w:sz w:val="40"/>
                          <w:szCs w:val="40"/>
                        </w:rPr>
                        <w:t>,</w:t>
                      </w:r>
                    </w:p>
                    <w:p w14:paraId="55F8B322" w14:textId="259F1C2B" w:rsidR="00824443" w:rsidRDefault="0013709B" w:rsidP="0013709B">
                      <w:pPr>
                        <w:spacing w:after="0"/>
                        <w:jc w:val="center"/>
                        <w:rPr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  <w:r w:rsidRPr="0013709B">
                        <w:rPr>
                          <w:b/>
                          <w:i/>
                          <w:color w:val="C00000"/>
                          <w:sz w:val="40"/>
                          <w:szCs w:val="40"/>
                        </w:rPr>
                        <w:t>Le Jeudi 15 octobre 2020</w:t>
                      </w:r>
                    </w:p>
                    <w:p w14:paraId="64086BD8" w14:textId="321E2F96" w:rsidR="00EC43B6" w:rsidRPr="0013709B" w:rsidRDefault="00EC43B6" w:rsidP="0013709B">
                      <w:pPr>
                        <w:spacing w:after="0"/>
                        <w:jc w:val="center"/>
                        <w:rPr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  <w:r w:rsidRPr="006426DB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Des milliers d’emplois pour résorber le désarroi !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1E80B851" wp14:editId="55217F68">
            <wp:simplePos x="0" y="0"/>
            <wp:positionH relativeFrom="margin">
              <wp:posOffset>184149</wp:posOffset>
            </wp:positionH>
            <wp:positionV relativeFrom="paragraph">
              <wp:posOffset>-245745</wp:posOffset>
            </wp:positionV>
            <wp:extent cx="1247775" cy="1266825"/>
            <wp:effectExtent l="0" t="0" r="9525" b="952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DAFF17" w14:textId="7D1AA2CC" w:rsidR="004C7FEE" w:rsidRDefault="004C7FEE" w:rsidP="009D5B6B">
      <w:pPr>
        <w:spacing w:after="0" w:line="240" w:lineRule="auto"/>
        <w:rPr>
          <w:noProof/>
          <w:lang w:eastAsia="fr-FR"/>
        </w:rPr>
      </w:pPr>
    </w:p>
    <w:p w14:paraId="3D78CCE1" w14:textId="07663D73" w:rsidR="004C7FEE" w:rsidRDefault="004C7FEE" w:rsidP="009D5B6B">
      <w:pPr>
        <w:spacing w:after="0" w:line="240" w:lineRule="auto"/>
        <w:rPr>
          <w:noProof/>
          <w:lang w:eastAsia="fr-FR"/>
        </w:rPr>
      </w:pPr>
    </w:p>
    <w:p w14:paraId="67AF4493" w14:textId="7C3196EE" w:rsidR="009D5B6B" w:rsidRDefault="009D5B6B" w:rsidP="009D5B6B">
      <w:pPr>
        <w:spacing w:after="0" w:line="240" w:lineRule="auto"/>
        <w:ind w:right="1673"/>
        <w:jc w:val="both"/>
        <w:rPr>
          <w:rFonts w:ascii="Calibri" w:eastAsia="Calibri" w:hAnsi="Calibri" w:cs="Calibri"/>
          <w:b/>
          <w:bCs/>
        </w:rPr>
      </w:pPr>
    </w:p>
    <w:p w14:paraId="2AC6D860" w14:textId="1496948A" w:rsidR="009D5B6B" w:rsidRDefault="009D5B6B" w:rsidP="009D5B6B">
      <w:pPr>
        <w:spacing w:after="0" w:line="240" w:lineRule="auto"/>
        <w:ind w:right="1673"/>
        <w:jc w:val="both"/>
        <w:rPr>
          <w:rFonts w:ascii="Calibri" w:eastAsia="Calibri" w:hAnsi="Calibri" w:cs="Calibri"/>
          <w:b/>
          <w:bCs/>
        </w:rPr>
      </w:pPr>
    </w:p>
    <w:p w14:paraId="2AA3154C" w14:textId="77777777" w:rsidR="00EC43B6" w:rsidRDefault="00EC43B6" w:rsidP="00EC43B6">
      <w:pPr>
        <w:spacing w:after="0" w:line="240" w:lineRule="auto"/>
        <w:rPr>
          <w:b/>
          <w:bCs/>
          <w:sz w:val="40"/>
          <w:szCs w:val="40"/>
          <w:u w:val="single"/>
        </w:rPr>
      </w:pPr>
    </w:p>
    <w:p w14:paraId="31C7CD84" w14:textId="77777777" w:rsidR="00EC43B6" w:rsidRDefault="00A45683" w:rsidP="00EC43B6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EC43B6">
        <w:rPr>
          <w:b/>
          <w:bCs/>
          <w:sz w:val="36"/>
          <w:szCs w:val="36"/>
        </w:rPr>
        <w:t>Les salariés, toutes catégories confondues, n’en peuvent plus de devoir supporter la dégradation de leurs conditions de travail</w:t>
      </w:r>
    </w:p>
    <w:p w14:paraId="29CC2843" w14:textId="769AF577" w:rsidR="00A45683" w:rsidRPr="00EC43B6" w:rsidRDefault="00A45683" w:rsidP="00EC43B6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EC43B6">
        <w:rPr>
          <w:b/>
          <w:bCs/>
          <w:sz w:val="36"/>
          <w:szCs w:val="36"/>
        </w:rPr>
        <w:t xml:space="preserve"> </w:t>
      </w:r>
      <w:proofErr w:type="gramStart"/>
      <w:r w:rsidRPr="00EC43B6">
        <w:rPr>
          <w:b/>
          <w:bCs/>
          <w:sz w:val="36"/>
          <w:szCs w:val="36"/>
        </w:rPr>
        <w:t>sans</w:t>
      </w:r>
      <w:proofErr w:type="gramEnd"/>
      <w:r w:rsidRPr="00EC43B6">
        <w:rPr>
          <w:b/>
          <w:bCs/>
          <w:sz w:val="36"/>
          <w:szCs w:val="36"/>
        </w:rPr>
        <w:t xml:space="preserve"> aucune amélioration en vue.</w:t>
      </w:r>
    </w:p>
    <w:p w14:paraId="11A43F44" w14:textId="472E5150" w:rsidR="0077741F" w:rsidRPr="00303251" w:rsidRDefault="0077741F" w:rsidP="0077741F">
      <w:pPr>
        <w:spacing w:after="0" w:line="240" w:lineRule="auto"/>
        <w:rPr>
          <w:sz w:val="28"/>
          <w:szCs w:val="28"/>
        </w:rPr>
      </w:pPr>
      <w:r w:rsidRPr="00303251">
        <w:rPr>
          <w:sz w:val="28"/>
          <w:szCs w:val="28"/>
        </w:rPr>
        <w:t>Pour la CGT, le</w:t>
      </w:r>
      <w:r w:rsidR="007F01CD">
        <w:rPr>
          <w:sz w:val="28"/>
          <w:szCs w:val="28"/>
        </w:rPr>
        <w:t>s</w:t>
      </w:r>
      <w:r w:rsidRPr="00303251">
        <w:rPr>
          <w:sz w:val="28"/>
          <w:szCs w:val="28"/>
        </w:rPr>
        <w:t xml:space="preserve"> protocole</w:t>
      </w:r>
      <w:r w:rsidR="007F01CD">
        <w:rPr>
          <w:sz w:val="28"/>
          <w:szCs w:val="28"/>
        </w:rPr>
        <w:t>s</w:t>
      </w:r>
      <w:r w:rsidRPr="00303251">
        <w:rPr>
          <w:sz w:val="28"/>
          <w:szCs w:val="28"/>
        </w:rPr>
        <w:t xml:space="preserve"> d’accord sur « Carrières et Rémunérations » et le « Ségur de la Santé » ne sont pas </w:t>
      </w:r>
      <w:r w:rsidR="00EC43B6">
        <w:rPr>
          <w:sz w:val="28"/>
          <w:szCs w:val="28"/>
        </w:rPr>
        <w:t xml:space="preserve">du tout </w:t>
      </w:r>
      <w:r w:rsidRPr="00303251">
        <w:rPr>
          <w:sz w:val="28"/>
          <w:szCs w:val="28"/>
        </w:rPr>
        <w:t>satisfaisants</w:t>
      </w:r>
      <w:r w:rsidR="002444CF">
        <w:rPr>
          <w:sz w:val="28"/>
          <w:szCs w:val="28"/>
        </w:rPr>
        <w:t>.</w:t>
      </w:r>
      <w:r w:rsidRPr="00303251">
        <w:rPr>
          <w:sz w:val="28"/>
          <w:szCs w:val="28"/>
        </w:rPr>
        <w:t xml:space="preserve"> </w:t>
      </w:r>
      <w:r w:rsidR="002444CF">
        <w:rPr>
          <w:sz w:val="28"/>
          <w:szCs w:val="28"/>
        </w:rPr>
        <w:t>Le</w:t>
      </w:r>
      <w:r w:rsidRPr="00303251">
        <w:rPr>
          <w:sz w:val="28"/>
          <w:szCs w:val="28"/>
        </w:rPr>
        <w:t xml:space="preserve"> gouvernement et </w:t>
      </w:r>
      <w:r w:rsidR="002444CF">
        <w:rPr>
          <w:sz w:val="28"/>
          <w:szCs w:val="28"/>
        </w:rPr>
        <w:t>le</w:t>
      </w:r>
      <w:r w:rsidRPr="00303251">
        <w:rPr>
          <w:sz w:val="28"/>
          <w:szCs w:val="28"/>
        </w:rPr>
        <w:t xml:space="preserve"> patronat</w:t>
      </w:r>
      <w:r w:rsidR="002444CF">
        <w:rPr>
          <w:sz w:val="28"/>
          <w:szCs w:val="28"/>
        </w:rPr>
        <w:t xml:space="preserve">, vu les récentes décisions qu’ils ont </w:t>
      </w:r>
      <w:proofErr w:type="gramStart"/>
      <w:r w:rsidR="002444CF">
        <w:rPr>
          <w:sz w:val="28"/>
          <w:szCs w:val="28"/>
        </w:rPr>
        <w:t>pris</w:t>
      </w:r>
      <w:proofErr w:type="gramEnd"/>
      <w:r w:rsidR="002444CF">
        <w:rPr>
          <w:sz w:val="28"/>
          <w:szCs w:val="28"/>
        </w:rPr>
        <w:t>, montr</w:t>
      </w:r>
      <w:r w:rsidRPr="00303251">
        <w:rPr>
          <w:sz w:val="28"/>
          <w:szCs w:val="28"/>
        </w:rPr>
        <w:t>ent qu’ils sont toujours hostiles aux exigences des professionnels de Santé</w:t>
      </w:r>
      <w:r w:rsidR="00A45683" w:rsidRPr="00303251">
        <w:rPr>
          <w:sz w:val="28"/>
          <w:szCs w:val="28"/>
        </w:rPr>
        <w:t xml:space="preserve"> du secteur</w:t>
      </w:r>
      <w:r w:rsidRPr="00303251">
        <w:rPr>
          <w:sz w:val="28"/>
          <w:szCs w:val="28"/>
        </w:rPr>
        <w:t xml:space="preserve"> du sanitaire, du médico-social</w:t>
      </w:r>
      <w:r w:rsidR="00A45683" w:rsidRPr="00303251">
        <w:rPr>
          <w:sz w:val="28"/>
          <w:szCs w:val="28"/>
        </w:rPr>
        <w:t xml:space="preserve">, de </w:t>
      </w:r>
      <w:proofErr w:type="spellStart"/>
      <w:r w:rsidR="00A45683" w:rsidRPr="00303251">
        <w:rPr>
          <w:sz w:val="28"/>
          <w:szCs w:val="28"/>
        </w:rPr>
        <w:t>l’handicap</w:t>
      </w:r>
      <w:proofErr w:type="spellEnd"/>
      <w:r w:rsidR="00A45683" w:rsidRPr="00303251">
        <w:rPr>
          <w:sz w:val="28"/>
          <w:szCs w:val="28"/>
        </w:rPr>
        <w:t>, de la psychiatrie</w:t>
      </w:r>
      <w:r w:rsidRPr="00303251">
        <w:rPr>
          <w:sz w:val="28"/>
          <w:szCs w:val="28"/>
        </w:rPr>
        <w:t xml:space="preserve"> et du social public et privé, et qu’ils n’ont pas la réelle volonté d’améliorer notre système de santé et de protection sociale. </w:t>
      </w:r>
    </w:p>
    <w:p w14:paraId="01FD2251" w14:textId="77777777" w:rsidR="00A45683" w:rsidRPr="00303251" w:rsidRDefault="00A45683" w:rsidP="0077741F">
      <w:pPr>
        <w:spacing w:after="0" w:line="240" w:lineRule="auto"/>
        <w:rPr>
          <w:sz w:val="28"/>
          <w:szCs w:val="28"/>
        </w:rPr>
      </w:pPr>
    </w:p>
    <w:p w14:paraId="58855685" w14:textId="5EB119E6" w:rsidR="006426DB" w:rsidRDefault="0077741F" w:rsidP="0077741F">
      <w:pPr>
        <w:spacing w:after="0" w:line="240" w:lineRule="auto"/>
        <w:rPr>
          <w:sz w:val="28"/>
          <w:szCs w:val="28"/>
        </w:rPr>
      </w:pPr>
      <w:r w:rsidRPr="00303251">
        <w:rPr>
          <w:sz w:val="28"/>
          <w:szCs w:val="28"/>
        </w:rPr>
        <w:t xml:space="preserve">Ce ne sont pas les augmentations de salaire, obtenues seulement pour certains, qui vont faire taire les professionnels en colère. Le </w:t>
      </w:r>
      <w:r w:rsidRPr="00303251">
        <w:rPr>
          <w:b/>
          <w:bCs/>
          <w:sz w:val="28"/>
          <w:szCs w:val="28"/>
        </w:rPr>
        <w:t>MANQUE D’EFFECTIF</w:t>
      </w:r>
      <w:r w:rsidRPr="00303251">
        <w:rPr>
          <w:sz w:val="28"/>
          <w:szCs w:val="28"/>
        </w:rPr>
        <w:t xml:space="preserve"> récurrent partout dans les services et les établissements est </w:t>
      </w:r>
      <w:r w:rsidRPr="00303251">
        <w:rPr>
          <w:b/>
          <w:bCs/>
          <w:sz w:val="28"/>
          <w:szCs w:val="28"/>
        </w:rPr>
        <w:t>INACCEPTABLE</w:t>
      </w:r>
      <w:r w:rsidRPr="00303251">
        <w:rPr>
          <w:sz w:val="28"/>
          <w:szCs w:val="28"/>
        </w:rPr>
        <w:t xml:space="preserve"> et </w:t>
      </w:r>
      <w:r w:rsidR="00A45683" w:rsidRPr="00303251">
        <w:rPr>
          <w:sz w:val="28"/>
          <w:szCs w:val="28"/>
        </w:rPr>
        <w:t xml:space="preserve">cela </w:t>
      </w:r>
      <w:r w:rsidRPr="00303251">
        <w:rPr>
          <w:sz w:val="28"/>
          <w:szCs w:val="28"/>
        </w:rPr>
        <w:t xml:space="preserve">ne peut plus durer face à un gouvernement qui continue à </w:t>
      </w:r>
      <w:r w:rsidR="00A45683" w:rsidRPr="00303251">
        <w:rPr>
          <w:sz w:val="28"/>
          <w:szCs w:val="28"/>
        </w:rPr>
        <w:t>prétendre</w:t>
      </w:r>
      <w:r w:rsidRPr="00303251">
        <w:rPr>
          <w:sz w:val="28"/>
          <w:szCs w:val="28"/>
        </w:rPr>
        <w:t xml:space="preserve"> qu’il maitrise la situation et à régler tous les problèmes grâce au « Ségur de la Santé »</w:t>
      </w:r>
    </w:p>
    <w:p w14:paraId="4B3B7C0C" w14:textId="77777777" w:rsidR="00EC43B6" w:rsidRPr="00303251" w:rsidRDefault="00EC43B6" w:rsidP="0077741F">
      <w:pPr>
        <w:spacing w:after="0" w:line="240" w:lineRule="auto"/>
        <w:rPr>
          <w:sz w:val="28"/>
          <w:szCs w:val="28"/>
        </w:rPr>
      </w:pPr>
    </w:p>
    <w:p w14:paraId="682B3849" w14:textId="77777777" w:rsidR="00097593" w:rsidRPr="00097593" w:rsidRDefault="0077741F" w:rsidP="0077741F">
      <w:pPr>
        <w:spacing w:after="0" w:line="240" w:lineRule="auto"/>
        <w:rPr>
          <w:b/>
          <w:bCs/>
          <w:sz w:val="40"/>
          <w:szCs w:val="40"/>
          <w:u w:val="single"/>
        </w:rPr>
      </w:pPr>
      <w:r w:rsidRPr="00097593">
        <w:rPr>
          <w:b/>
          <w:bCs/>
          <w:sz w:val="40"/>
          <w:szCs w:val="40"/>
          <w:u w:val="single"/>
        </w:rPr>
        <w:t xml:space="preserve">EXIGEONS ENSEMBLE : </w:t>
      </w:r>
    </w:p>
    <w:p w14:paraId="552A54D4" w14:textId="77777777" w:rsidR="00303251" w:rsidRDefault="00303251" w:rsidP="0077741F">
      <w:pPr>
        <w:spacing w:after="0" w:line="240" w:lineRule="auto"/>
        <w:rPr>
          <w:sz w:val="24"/>
          <w:szCs w:val="24"/>
        </w:rPr>
      </w:pPr>
    </w:p>
    <w:p w14:paraId="120B5057" w14:textId="6D0ADF6D" w:rsidR="00097593" w:rsidRPr="00EC43B6" w:rsidRDefault="00097593" w:rsidP="0077741F">
      <w:pPr>
        <w:spacing w:after="0" w:line="240" w:lineRule="auto"/>
        <w:rPr>
          <w:sz w:val="28"/>
          <w:szCs w:val="28"/>
        </w:rPr>
      </w:pPr>
      <w:r w:rsidRPr="00EC43B6">
        <w:rPr>
          <w:sz w:val="28"/>
          <w:szCs w:val="28"/>
        </w:rPr>
        <w:t>-</w:t>
      </w:r>
      <w:r w:rsidR="0077741F" w:rsidRPr="00EC43B6">
        <w:rPr>
          <w:sz w:val="28"/>
          <w:szCs w:val="28"/>
        </w:rPr>
        <w:t xml:space="preserve">Des embauches massives de personnels qualifiés, </w:t>
      </w:r>
    </w:p>
    <w:p w14:paraId="574C787E" w14:textId="2069F0DE" w:rsidR="00097593" w:rsidRPr="00EC43B6" w:rsidRDefault="00097593" w:rsidP="0077741F">
      <w:pPr>
        <w:spacing w:after="0" w:line="240" w:lineRule="auto"/>
        <w:rPr>
          <w:sz w:val="28"/>
          <w:szCs w:val="28"/>
        </w:rPr>
      </w:pPr>
      <w:r w:rsidRPr="00EC43B6">
        <w:rPr>
          <w:sz w:val="28"/>
          <w:szCs w:val="28"/>
        </w:rPr>
        <w:t>-</w:t>
      </w:r>
      <w:r w:rsidR="0077741F" w:rsidRPr="00EC43B6">
        <w:rPr>
          <w:sz w:val="28"/>
          <w:szCs w:val="28"/>
        </w:rPr>
        <w:t xml:space="preserve">L’ouverture massive de lits pour désengorger les Urgences, </w:t>
      </w:r>
      <w:r w:rsidR="00A45683" w:rsidRPr="00EC43B6">
        <w:rPr>
          <w:sz w:val="28"/>
          <w:szCs w:val="28"/>
        </w:rPr>
        <w:t>la</w:t>
      </w:r>
      <w:r w:rsidR="0077741F" w:rsidRPr="00EC43B6">
        <w:rPr>
          <w:sz w:val="28"/>
          <w:szCs w:val="28"/>
        </w:rPr>
        <w:t xml:space="preserve"> psychiatrie,</w:t>
      </w:r>
      <w:r w:rsidR="00A45683" w:rsidRPr="00EC43B6">
        <w:rPr>
          <w:sz w:val="28"/>
          <w:szCs w:val="28"/>
        </w:rPr>
        <w:t xml:space="preserve"> </w:t>
      </w:r>
      <w:r w:rsidR="0077741F" w:rsidRPr="00EC43B6">
        <w:rPr>
          <w:sz w:val="28"/>
          <w:szCs w:val="28"/>
        </w:rPr>
        <w:t xml:space="preserve">les services de soins et les structures du médico-social et du social partout où cela est nécessaire, </w:t>
      </w:r>
    </w:p>
    <w:p w14:paraId="703AB0AB" w14:textId="1B4A2AE6" w:rsidR="00097593" w:rsidRPr="00EC43B6" w:rsidRDefault="00097593" w:rsidP="0077741F">
      <w:pPr>
        <w:spacing w:after="0" w:line="240" w:lineRule="auto"/>
        <w:rPr>
          <w:sz w:val="28"/>
          <w:szCs w:val="28"/>
        </w:rPr>
      </w:pPr>
      <w:r w:rsidRPr="00EC43B6">
        <w:rPr>
          <w:sz w:val="28"/>
          <w:szCs w:val="28"/>
        </w:rPr>
        <w:t>-</w:t>
      </w:r>
      <w:r w:rsidR="0077741F" w:rsidRPr="00EC43B6">
        <w:rPr>
          <w:sz w:val="28"/>
          <w:szCs w:val="28"/>
        </w:rPr>
        <w:t>La reconnaissance sans condition en maladie professionnelle de tous les personnels de santé et d’action sociale atteint</w:t>
      </w:r>
      <w:r w:rsidR="00A45683" w:rsidRPr="00EC43B6">
        <w:rPr>
          <w:sz w:val="28"/>
          <w:szCs w:val="28"/>
        </w:rPr>
        <w:t>s</w:t>
      </w:r>
      <w:r w:rsidR="0077741F" w:rsidRPr="00EC43B6">
        <w:rPr>
          <w:sz w:val="28"/>
          <w:szCs w:val="28"/>
        </w:rPr>
        <w:t xml:space="preserve"> par le covid-19, </w:t>
      </w:r>
    </w:p>
    <w:p w14:paraId="25A5E0D7" w14:textId="55F5953D" w:rsidR="00097593" w:rsidRPr="00EC43B6" w:rsidRDefault="00097593" w:rsidP="0077741F">
      <w:pPr>
        <w:spacing w:after="0" w:line="240" w:lineRule="auto"/>
        <w:rPr>
          <w:sz w:val="28"/>
          <w:szCs w:val="28"/>
        </w:rPr>
      </w:pPr>
      <w:r w:rsidRPr="00EC43B6">
        <w:rPr>
          <w:sz w:val="28"/>
          <w:szCs w:val="28"/>
        </w:rPr>
        <w:t>-</w:t>
      </w:r>
      <w:r w:rsidR="0077741F" w:rsidRPr="00EC43B6">
        <w:rPr>
          <w:sz w:val="28"/>
          <w:szCs w:val="28"/>
        </w:rPr>
        <w:t>L’arrêt de la déréglementation possible sur le temps de travail prévu par le protocole d’accord du</w:t>
      </w:r>
      <w:r w:rsidRPr="00EC43B6">
        <w:rPr>
          <w:sz w:val="28"/>
          <w:szCs w:val="28"/>
        </w:rPr>
        <w:t xml:space="preserve"> </w:t>
      </w:r>
      <w:r w:rsidR="0077741F" w:rsidRPr="00EC43B6">
        <w:rPr>
          <w:sz w:val="28"/>
          <w:szCs w:val="28"/>
        </w:rPr>
        <w:t xml:space="preserve">« Ségur de la santé » et la baisse du temps de travail pour nos métiers pénibles, </w:t>
      </w:r>
    </w:p>
    <w:p w14:paraId="3B661E6A" w14:textId="77777777" w:rsidR="00097593" w:rsidRPr="00EC43B6" w:rsidRDefault="00097593" w:rsidP="0077741F">
      <w:pPr>
        <w:spacing w:after="0" w:line="240" w:lineRule="auto"/>
        <w:rPr>
          <w:sz w:val="28"/>
          <w:szCs w:val="28"/>
        </w:rPr>
      </w:pPr>
      <w:r w:rsidRPr="00EC43B6">
        <w:rPr>
          <w:sz w:val="28"/>
          <w:szCs w:val="28"/>
        </w:rPr>
        <w:t>-</w:t>
      </w:r>
      <w:r w:rsidR="0077741F" w:rsidRPr="00EC43B6">
        <w:rPr>
          <w:sz w:val="28"/>
          <w:szCs w:val="28"/>
        </w:rPr>
        <w:t xml:space="preserve">L’abrogation du décret sur les licenciements dans la Fonction publique hospitalière, </w:t>
      </w:r>
    </w:p>
    <w:p w14:paraId="1892DFF3" w14:textId="2028BD5E" w:rsidR="00097593" w:rsidRPr="00EC43B6" w:rsidRDefault="00097593" w:rsidP="0077741F">
      <w:pPr>
        <w:spacing w:after="0" w:line="240" w:lineRule="auto"/>
        <w:rPr>
          <w:sz w:val="28"/>
          <w:szCs w:val="28"/>
        </w:rPr>
      </w:pPr>
      <w:r w:rsidRPr="00EC43B6">
        <w:rPr>
          <w:sz w:val="28"/>
          <w:szCs w:val="28"/>
        </w:rPr>
        <w:t>-</w:t>
      </w:r>
      <w:r w:rsidR="0077741F" w:rsidRPr="00EC43B6">
        <w:rPr>
          <w:sz w:val="28"/>
          <w:szCs w:val="28"/>
        </w:rPr>
        <w:t xml:space="preserve">Des augmentations de salaire pour tous, </w:t>
      </w:r>
    </w:p>
    <w:p w14:paraId="32A2FC7A" w14:textId="7EBB3A4E" w:rsidR="00097593" w:rsidRPr="00EC43B6" w:rsidRDefault="00097593" w:rsidP="0077741F">
      <w:pPr>
        <w:spacing w:after="0" w:line="240" w:lineRule="auto"/>
        <w:rPr>
          <w:sz w:val="28"/>
          <w:szCs w:val="28"/>
        </w:rPr>
      </w:pPr>
      <w:r w:rsidRPr="00EC43B6">
        <w:rPr>
          <w:sz w:val="28"/>
          <w:szCs w:val="28"/>
        </w:rPr>
        <w:t>-</w:t>
      </w:r>
      <w:r w:rsidR="0077741F" w:rsidRPr="00EC43B6">
        <w:rPr>
          <w:sz w:val="28"/>
          <w:szCs w:val="28"/>
        </w:rPr>
        <w:t xml:space="preserve">Un départ anticipé à la retraite pour tous et de meilleures pensions de retraite, </w:t>
      </w:r>
    </w:p>
    <w:p w14:paraId="4D2F68BE" w14:textId="3CBD3162" w:rsidR="00097593" w:rsidRPr="00EC43B6" w:rsidRDefault="00097593" w:rsidP="00097593">
      <w:pPr>
        <w:spacing w:after="0" w:line="240" w:lineRule="auto"/>
        <w:rPr>
          <w:sz w:val="28"/>
          <w:szCs w:val="28"/>
        </w:rPr>
      </w:pPr>
      <w:r w:rsidRPr="00EC43B6">
        <w:rPr>
          <w:sz w:val="28"/>
          <w:szCs w:val="28"/>
        </w:rPr>
        <w:t>-</w:t>
      </w:r>
      <w:r w:rsidR="0077741F" w:rsidRPr="00EC43B6">
        <w:rPr>
          <w:sz w:val="28"/>
          <w:szCs w:val="28"/>
        </w:rPr>
        <w:t>Un Projet de loi de financement de la Sécurité Sociale qui réponde aux</w:t>
      </w:r>
      <w:r w:rsidR="00A45683" w:rsidRPr="00EC43B6">
        <w:rPr>
          <w:sz w:val="28"/>
          <w:szCs w:val="28"/>
        </w:rPr>
        <w:t xml:space="preserve"> réels</w:t>
      </w:r>
      <w:r w:rsidR="0077741F" w:rsidRPr="00EC43B6">
        <w:rPr>
          <w:sz w:val="28"/>
          <w:szCs w:val="28"/>
        </w:rPr>
        <w:t xml:space="preserve"> besoins des professionnels et de la population</w:t>
      </w:r>
    </w:p>
    <w:p w14:paraId="54055D96" w14:textId="632AB30A" w:rsidR="00097593" w:rsidRPr="00EC43B6" w:rsidRDefault="00097593" w:rsidP="00097593">
      <w:pPr>
        <w:spacing w:after="0" w:line="240" w:lineRule="auto"/>
        <w:rPr>
          <w:sz w:val="28"/>
          <w:szCs w:val="28"/>
        </w:rPr>
      </w:pPr>
      <w:r w:rsidRPr="00EC43B6">
        <w:rPr>
          <w:sz w:val="28"/>
          <w:szCs w:val="28"/>
        </w:rPr>
        <w:t>-l’amélioration des conditions de travail pour l’ensemble des personnels !</w:t>
      </w:r>
    </w:p>
    <w:p w14:paraId="5AB8A8D4" w14:textId="7931A3A1" w:rsidR="000A4C64" w:rsidRDefault="000A4C64" w:rsidP="00097593">
      <w:pPr>
        <w:spacing w:after="0" w:line="240" w:lineRule="auto"/>
        <w:rPr>
          <w:sz w:val="24"/>
          <w:szCs w:val="24"/>
        </w:rPr>
      </w:pPr>
    </w:p>
    <w:p w14:paraId="0EF2AAC5" w14:textId="1ABB6A45" w:rsidR="00262D61" w:rsidRPr="00303251" w:rsidRDefault="00303251" w:rsidP="00303251">
      <w:pPr>
        <w:spacing w:after="0" w:line="240" w:lineRule="auto"/>
        <w:jc w:val="center"/>
        <w:rPr>
          <w:b/>
          <w:bCs/>
          <w:sz w:val="44"/>
          <w:szCs w:val="44"/>
          <w:u w:val="single"/>
        </w:rPr>
      </w:pPr>
      <w:r w:rsidRPr="00303251">
        <w:rPr>
          <w:b/>
          <w:bCs/>
          <w:sz w:val="44"/>
          <w:szCs w:val="44"/>
          <w:u w:val="single"/>
        </w:rPr>
        <w:t>En Ardèche</w:t>
      </w:r>
      <w:r>
        <w:rPr>
          <w:b/>
          <w:bCs/>
          <w:sz w:val="44"/>
          <w:szCs w:val="44"/>
          <w:u w:val="single"/>
        </w:rPr>
        <w:t>,</w:t>
      </w:r>
      <w:r w:rsidRPr="00303251">
        <w:rPr>
          <w:b/>
          <w:bCs/>
          <w:sz w:val="44"/>
          <w:szCs w:val="44"/>
          <w:u w:val="single"/>
        </w:rPr>
        <w:t xml:space="preserve"> Toutes et Tous</w:t>
      </w:r>
      <w:r w:rsidR="00262D61" w:rsidRPr="00303251">
        <w:rPr>
          <w:b/>
          <w:bCs/>
          <w:sz w:val="44"/>
          <w:szCs w:val="44"/>
          <w:u w:val="single"/>
        </w:rPr>
        <w:t xml:space="preserve"> à Joyeuse</w:t>
      </w:r>
    </w:p>
    <w:p w14:paraId="5030C82E" w14:textId="597DB87C" w:rsidR="007943BD" w:rsidRPr="001032C6" w:rsidRDefault="00303251" w:rsidP="00EC43B6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303251">
        <w:rPr>
          <w:b/>
          <w:bCs/>
          <w:sz w:val="36"/>
          <w:szCs w:val="36"/>
        </w:rPr>
        <w:t>Pique-Nique Revendicatif à 12H00 suivi d’une Manifestation à 14H00</w:t>
      </w:r>
      <w:r w:rsidR="00EC43B6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d</w:t>
      </w:r>
      <w:r w:rsidR="000A4C64" w:rsidRPr="00262D61">
        <w:rPr>
          <w:b/>
          <w:bCs/>
          <w:sz w:val="36"/>
          <w:szCs w:val="36"/>
        </w:rPr>
        <w:t>evant l’Hôpital</w:t>
      </w:r>
      <w:r w:rsidR="00EC43B6">
        <w:rPr>
          <w:b/>
          <w:bCs/>
          <w:sz w:val="36"/>
          <w:szCs w:val="36"/>
        </w:rPr>
        <w:t xml:space="preserve"> « Jos</w:t>
      </w:r>
      <w:r w:rsidR="00712FF1">
        <w:rPr>
          <w:b/>
          <w:bCs/>
          <w:sz w:val="36"/>
          <w:szCs w:val="36"/>
        </w:rPr>
        <w:t xml:space="preserve"> Jullien</w:t>
      </w:r>
      <w:r w:rsidR="00EC43B6">
        <w:rPr>
          <w:b/>
          <w:bCs/>
          <w:sz w:val="36"/>
          <w:szCs w:val="36"/>
        </w:rPr>
        <w:t xml:space="preserve"> </w:t>
      </w:r>
      <w:r w:rsidR="00712FF1">
        <w:rPr>
          <w:b/>
          <w:bCs/>
          <w:sz w:val="36"/>
          <w:szCs w:val="36"/>
        </w:rPr>
        <w:t>»</w:t>
      </w:r>
      <w:r w:rsidR="000A4C64" w:rsidRPr="00262D61">
        <w:rPr>
          <w:b/>
          <w:bCs/>
          <w:sz w:val="36"/>
          <w:szCs w:val="36"/>
        </w:rPr>
        <w:t xml:space="preserve"> </w:t>
      </w:r>
      <w:r w:rsidR="00262D61">
        <w:rPr>
          <w:b/>
          <w:bCs/>
          <w:sz w:val="36"/>
          <w:szCs w:val="36"/>
        </w:rPr>
        <w:t>e</w:t>
      </w:r>
      <w:r w:rsidR="000A4C64" w:rsidRPr="00262D61">
        <w:rPr>
          <w:b/>
          <w:bCs/>
          <w:sz w:val="36"/>
          <w:szCs w:val="36"/>
        </w:rPr>
        <w:t xml:space="preserve">n soutien aux </w:t>
      </w:r>
      <w:r>
        <w:rPr>
          <w:b/>
          <w:bCs/>
          <w:sz w:val="36"/>
          <w:szCs w:val="36"/>
        </w:rPr>
        <w:t>P</w:t>
      </w:r>
      <w:r w:rsidR="000A4C64" w:rsidRPr="00262D61">
        <w:rPr>
          <w:b/>
          <w:bCs/>
          <w:sz w:val="36"/>
          <w:szCs w:val="36"/>
        </w:rPr>
        <w:t xml:space="preserve">ersonnels et aux </w:t>
      </w:r>
      <w:r>
        <w:rPr>
          <w:b/>
          <w:bCs/>
          <w:sz w:val="36"/>
          <w:szCs w:val="36"/>
        </w:rPr>
        <w:t>U</w:t>
      </w:r>
      <w:r w:rsidR="000A4C64" w:rsidRPr="00262D61">
        <w:rPr>
          <w:b/>
          <w:bCs/>
          <w:sz w:val="36"/>
          <w:szCs w:val="36"/>
        </w:rPr>
        <w:t>sagers</w:t>
      </w:r>
      <w:r w:rsidR="00712FF1">
        <w:rPr>
          <w:b/>
          <w:bCs/>
          <w:sz w:val="36"/>
          <w:szCs w:val="36"/>
        </w:rPr>
        <w:t>,</w:t>
      </w:r>
      <w:r w:rsidR="00EC43B6">
        <w:rPr>
          <w:b/>
          <w:bCs/>
          <w:sz w:val="36"/>
          <w:szCs w:val="36"/>
        </w:rPr>
        <w:t xml:space="preserve"> </w:t>
      </w:r>
      <w:r w:rsidR="00712FF1">
        <w:rPr>
          <w:b/>
          <w:bCs/>
          <w:sz w:val="36"/>
          <w:szCs w:val="36"/>
        </w:rPr>
        <w:t>P</w:t>
      </w:r>
      <w:r w:rsidR="000A4C64" w:rsidRPr="00262D61">
        <w:rPr>
          <w:b/>
          <w:bCs/>
          <w:sz w:val="36"/>
          <w:szCs w:val="36"/>
        </w:rPr>
        <w:t xml:space="preserve">our obtenir la </w:t>
      </w:r>
      <w:r w:rsidR="00712FF1">
        <w:rPr>
          <w:b/>
          <w:bCs/>
          <w:sz w:val="36"/>
          <w:szCs w:val="36"/>
        </w:rPr>
        <w:t>R</w:t>
      </w:r>
      <w:r w:rsidR="000A4C64" w:rsidRPr="00262D61">
        <w:rPr>
          <w:b/>
          <w:bCs/>
          <w:sz w:val="36"/>
          <w:szCs w:val="36"/>
        </w:rPr>
        <w:t xml:space="preserve">éouverture du </w:t>
      </w:r>
      <w:r w:rsidR="00712FF1">
        <w:rPr>
          <w:b/>
          <w:bCs/>
          <w:sz w:val="36"/>
          <w:szCs w:val="36"/>
        </w:rPr>
        <w:t>S</w:t>
      </w:r>
      <w:r w:rsidR="000A4C64" w:rsidRPr="00262D61">
        <w:rPr>
          <w:b/>
          <w:bCs/>
          <w:sz w:val="36"/>
          <w:szCs w:val="36"/>
        </w:rPr>
        <w:t xml:space="preserve">ervice de </w:t>
      </w:r>
      <w:r w:rsidR="00712FF1">
        <w:rPr>
          <w:b/>
          <w:bCs/>
          <w:sz w:val="36"/>
          <w:szCs w:val="36"/>
        </w:rPr>
        <w:t>M</w:t>
      </w:r>
      <w:r w:rsidR="000A4C64" w:rsidRPr="00262D61">
        <w:rPr>
          <w:b/>
          <w:bCs/>
          <w:sz w:val="36"/>
          <w:szCs w:val="36"/>
        </w:rPr>
        <w:t>édecine dont l’activité a été suspendu</w:t>
      </w:r>
      <w:r w:rsidR="00647975">
        <w:rPr>
          <w:b/>
          <w:bCs/>
          <w:sz w:val="36"/>
          <w:szCs w:val="36"/>
        </w:rPr>
        <w:t>e</w:t>
      </w:r>
      <w:r w:rsidR="000A4C64" w:rsidRPr="00262D61">
        <w:rPr>
          <w:b/>
          <w:bCs/>
          <w:sz w:val="36"/>
          <w:szCs w:val="36"/>
        </w:rPr>
        <w:t xml:space="preserve"> pour cause de manque de </w:t>
      </w:r>
      <w:r w:rsidR="00712FF1">
        <w:rPr>
          <w:b/>
          <w:bCs/>
          <w:sz w:val="36"/>
          <w:szCs w:val="36"/>
        </w:rPr>
        <w:t>M</w:t>
      </w:r>
      <w:r w:rsidR="000A4C64" w:rsidRPr="00262D61">
        <w:rPr>
          <w:b/>
          <w:bCs/>
          <w:sz w:val="36"/>
          <w:szCs w:val="36"/>
        </w:rPr>
        <w:t>édecin</w:t>
      </w:r>
    </w:p>
    <w:sectPr w:rsidR="007943BD" w:rsidRPr="001032C6" w:rsidSect="00400524">
      <w:footerReference w:type="default" r:id="rId12"/>
      <w:type w:val="continuous"/>
      <w:pgSz w:w="11906" w:h="16838"/>
      <w:pgMar w:top="567" w:right="340" w:bottom="567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EEDB1" w14:textId="77777777" w:rsidR="004F4A70" w:rsidRDefault="004F4A70" w:rsidP="00121EE8">
      <w:pPr>
        <w:spacing w:after="0" w:line="240" w:lineRule="auto"/>
      </w:pPr>
      <w:r>
        <w:separator/>
      </w:r>
    </w:p>
  </w:endnote>
  <w:endnote w:type="continuationSeparator" w:id="0">
    <w:p w14:paraId="61D09A90" w14:textId="77777777" w:rsidR="004F4A70" w:rsidRDefault="004F4A70" w:rsidP="0012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altName w:val="Segoe UI Black"/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98623" w14:textId="77777777" w:rsidR="00121EE8" w:rsidRPr="007943BD" w:rsidRDefault="00121EE8" w:rsidP="00121EE8">
    <w:pPr>
      <w:spacing w:after="0" w:line="240" w:lineRule="auto"/>
      <w:jc w:val="center"/>
      <w:rPr>
        <w:rFonts w:ascii="Arial" w:hAnsi="Arial" w:cs="Arial"/>
        <w:sz w:val="12"/>
        <w:szCs w:val="18"/>
      </w:rPr>
    </w:pPr>
    <w:r w:rsidRPr="007943BD">
      <w:rPr>
        <w:rFonts w:ascii="Arial" w:hAnsi="Arial" w:cs="Arial"/>
        <w:sz w:val="12"/>
        <w:szCs w:val="18"/>
      </w:rPr>
      <w:t>Union Syndicale Départementale de la Santé et de l’Action Sociale CGT</w:t>
    </w:r>
  </w:p>
  <w:p w14:paraId="6E4BCF2B" w14:textId="77777777" w:rsidR="00121EE8" w:rsidRPr="007943BD" w:rsidRDefault="00121EE8" w:rsidP="00121EE8">
    <w:pPr>
      <w:spacing w:after="0" w:line="240" w:lineRule="auto"/>
      <w:jc w:val="center"/>
      <w:rPr>
        <w:rFonts w:ascii="Arial" w:hAnsi="Arial" w:cs="Arial"/>
        <w:sz w:val="12"/>
        <w:szCs w:val="18"/>
      </w:rPr>
    </w:pPr>
    <w:r w:rsidRPr="007943BD">
      <w:rPr>
        <w:rFonts w:ascii="Arial" w:hAnsi="Arial" w:cs="Arial"/>
        <w:sz w:val="12"/>
        <w:szCs w:val="18"/>
      </w:rPr>
      <w:t>25 Avenue de la Gare 07000 Privas</w:t>
    </w:r>
  </w:p>
  <w:p w14:paraId="6A7605FE" w14:textId="7CCA2FF6" w:rsidR="00121EE8" w:rsidRPr="007943BD" w:rsidRDefault="00121EE8" w:rsidP="00121EE8">
    <w:pPr>
      <w:spacing w:after="0" w:line="240" w:lineRule="auto"/>
      <w:jc w:val="center"/>
      <w:rPr>
        <w:rFonts w:ascii="Arial" w:hAnsi="Arial" w:cs="Arial"/>
        <w:sz w:val="12"/>
        <w:szCs w:val="18"/>
      </w:rPr>
    </w:pPr>
    <w:r w:rsidRPr="007943BD">
      <w:rPr>
        <w:rFonts w:ascii="Arial" w:hAnsi="Arial" w:cs="Arial"/>
        <w:sz w:val="12"/>
        <w:szCs w:val="18"/>
      </w:rPr>
      <w:t>Portable : 06 86 75 05 93, 06 72 49 38 63, 06 70 56 74 20, Mail : usdsascgt07@gmail.com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7270C" w14:textId="77777777" w:rsidR="004F4A70" w:rsidRDefault="004F4A70" w:rsidP="00121EE8">
      <w:pPr>
        <w:spacing w:after="0" w:line="240" w:lineRule="auto"/>
      </w:pPr>
      <w:r>
        <w:separator/>
      </w:r>
    </w:p>
  </w:footnote>
  <w:footnote w:type="continuationSeparator" w:id="0">
    <w:p w14:paraId="67230C2D" w14:textId="77777777" w:rsidR="004F4A70" w:rsidRDefault="004F4A70" w:rsidP="00121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4B1B"/>
      </v:shape>
    </w:pict>
  </w:numPicBullet>
  <w:abstractNum w:abstractNumId="0" w15:restartNumberingAfterBreak="0">
    <w:nsid w:val="0BFF6CC8"/>
    <w:multiLevelType w:val="hybridMultilevel"/>
    <w:tmpl w:val="42B22C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96CD5"/>
    <w:multiLevelType w:val="hybridMultilevel"/>
    <w:tmpl w:val="D7A0BD8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C6B3A"/>
    <w:multiLevelType w:val="hybridMultilevel"/>
    <w:tmpl w:val="CE5C15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35B4A"/>
    <w:multiLevelType w:val="hybridMultilevel"/>
    <w:tmpl w:val="CAA0FA5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341A6"/>
    <w:multiLevelType w:val="hybridMultilevel"/>
    <w:tmpl w:val="97F41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64498"/>
    <w:multiLevelType w:val="hybridMultilevel"/>
    <w:tmpl w:val="813EC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580"/>
    <w:rsid w:val="00012603"/>
    <w:rsid w:val="00097593"/>
    <w:rsid w:val="000A4C64"/>
    <w:rsid w:val="001032C6"/>
    <w:rsid w:val="00121EE8"/>
    <w:rsid w:val="00122CDF"/>
    <w:rsid w:val="00127BB9"/>
    <w:rsid w:val="0013709B"/>
    <w:rsid w:val="001721EB"/>
    <w:rsid w:val="00191340"/>
    <w:rsid w:val="001D0E81"/>
    <w:rsid w:val="002444CF"/>
    <w:rsid w:val="00262D61"/>
    <w:rsid w:val="002931E9"/>
    <w:rsid w:val="002D55C8"/>
    <w:rsid w:val="002E2ECD"/>
    <w:rsid w:val="00303251"/>
    <w:rsid w:val="0034701E"/>
    <w:rsid w:val="003713E4"/>
    <w:rsid w:val="003E45ED"/>
    <w:rsid w:val="00400524"/>
    <w:rsid w:val="00416F16"/>
    <w:rsid w:val="00423E61"/>
    <w:rsid w:val="00440953"/>
    <w:rsid w:val="0045237D"/>
    <w:rsid w:val="00467596"/>
    <w:rsid w:val="004B4A69"/>
    <w:rsid w:val="004C7FEE"/>
    <w:rsid w:val="004D3284"/>
    <w:rsid w:val="004F4A70"/>
    <w:rsid w:val="00571C98"/>
    <w:rsid w:val="0057665E"/>
    <w:rsid w:val="005A477D"/>
    <w:rsid w:val="00623806"/>
    <w:rsid w:val="006426DB"/>
    <w:rsid w:val="00647975"/>
    <w:rsid w:val="006C3A94"/>
    <w:rsid w:val="006D50BC"/>
    <w:rsid w:val="006E5198"/>
    <w:rsid w:val="00700801"/>
    <w:rsid w:val="00712FF1"/>
    <w:rsid w:val="00714FE3"/>
    <w:rsid w:val="00731CC1"/>
    <w:rsid w:val="0077741F"/>
    <w:rsid w:val="0078548A"/>
    <w:rsid w:val="007943BD"/>
    <w:rsid w:val="007B0E9E"/>
    <w:rsid w:val="007E4EE7"/>
    <w:rsid w:val="007F01CD"/>
    <w:rsid w:val="0080172A"/>
    <w:rsid w:val="00824443"/>
    <w:rsid w:val="008924BF"/>
    <w:rsid w:val="008E16AC"/>
    <w:rsid w:val="00920AED"/>
    <w:rsid w:val="00934BDA"/>
    <w:rsid w:val="00957EB0"/>
    <w:rsid w:val="009D0BDF"/>
    <w:rsid w:val="009D5B6B"/>
    <w:rsid w:val="00A154AB"/>
    <w:rsid w:val="00A45683"/>
    <w:rsid w:val="00A80ABB"/>
    <w:rsid w:val="00A963DE"/>
    <w:rsid w:val="00AA14B0"/>
    <w:rsid w:val="00AC1F69"/>
    <w:rsid w:val="00B14E56"/>
    <w:rsid w:val="00B70414"/>
    <w:rsid w:val="00BA4095"/>
    <w:rsid w:val="00BA552E"/>
    <w:rsid w:val="00BF5124"/>
    <w:rsid w:val="00C02D97"/>
    <w:rsid w:val="00C16E9E"/>
    <w:rsid w:val="00C50D30"/>
    <w:rsid w:val="00CE6469"/>
    <w:rsid w:val="00E24580"/>
    <w:rsid w:val="00E92322"/>
    <w:rsid w:val="00E96739"/>
    <w:rsid w:val="00EB18DF"/>
    <w:rsid w:val="00EC43B6"/>
    <w:rsid w:val="00EC7A3F"/>
    <w:rsid w:val="00EE16AC"/>
    <w:rsid w:val="00F13902"/>
    <w:rsid w:val="00F4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449D"/>
  <w15:chartTrackingRefBased/>
  <w15:docId w15:val="{8C4D3995-02EB-4DCC-B31B-0148B9AF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134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8548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21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1EE8"/>
  </w:style>
  <w:style w:type="paragraph" w:styleId="Pieddepage">
    <w:name w:val="footer"/>
    <w:basedOn w:val="Normal"/>
    <w:link w:val="PieddepageCar"/>
    <w:uiPriority w:val="99"/>
    <w:unhideWhenUsed/>
    <w:rsid w:val="00121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1EE8"/>
  </w:style>
  <w:style w:type="paragraph" w:customStyle="1" w:styleId="Default">
    <w:name w:val="Default"/>
    <w:rsid w:val="00623806"/>
    <w:pPr>
      <w:autoSpaceDE w:val="0"/>
      <w:autoSpaceDN w:val="0"/>
      <w:adjustRightInd w:val="0"/>
      <w:spacing w:after="0" w:line="240" w:lineRule="auto"/>
    </w:pPr>
    <w:rPr>
      <w:rFonts w:ascii="Segoe UI Black" w:hAnsi="Segoe UI Black" w:cs="Segoe UI Black"/>
      <w:color w:val="000000"/>
      <w:sz w:val="24"/>
      <w:szCs w:val="24"/>
    </w:rPr>
  </w:style>
  <w:style w:type="character" w:customStyle="1" w:styleId="A8">
    <w:name w:val="A8"/>
    <w:uiPriority w:val="99"/>
    <w:rsid w:val="00623806"/>
    <w:rPr>
      <w:rFonts w:cs="Segoe UI Black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0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CE40DBAC453409149F0A13CB6F5B7" ma:contentTypeVersion="7" ma:contentTypeDescription="Crée un document." ma:contentTypeScope="" ma:versionID="644fb890a1b8c50ca075d2fc605b4735">
  <xsd:schema xmlns:xsd="http://www.w3.org/2001/XMLSchema" xmlns:xs="http://www.w3.org/2001/XMLSchema" xmlns:p="http://schemas.microsoft.com/office/2006/metadata/properties" xmlns:ns3="1d166203-1fdf-4ce4-99e8-ebae86c0748a" targetNamespace="http://schemas.microsoft.com/office/2006/metadata/properties" ma:root="true" ma:fieldsID="3e4114548899838ab29e7dc11f2771d8" ns3:_="">
    <xsd:import namespace="1d166203-1fdf-4ce4-99e8-ebae86c074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6203-1fdf-4ce4-99e8-ebae86c07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25E16-C561-4AA7-B0AB-C1C4BB93F7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BB0633-CD38-4612-891B-6DD5F94655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49B270-3213-41AA-8C24-CD361382F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66203-1fdf-4ce4-99e8-ebae86c07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DC9CDD-D9E4-4F30-9C83-2A9D5B43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CGT HP Joyeuse</cp:lastModifiedBy>
  <cp:revision>2</cp:revision>
  <cp:lastPrinted>2020-06-22T10:13:00Z</cp:lastPrinted>
  <dcterms:created xsi:type="dcterms:W3CDTF">2020-10-08T08:10:00Z</dcterms:created>
  <dcterms:modified xsi:type="dcterms:W3CDTF">2020-10-08T08:10:00Z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0x010100224CE40DBAC453409149F0A13CB6F5B7</vt:lpwstr>
  </property>
</Properties>
</file>